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C0F6" w14:textId="4BB2EB1D" w:rsidR="00842B1C" w:rsidRPr="00842B1C" w:rsidRDefault="00842B1C" w:rsidP="00842B1C">
      <w:pPr>
        <w:spacing w:after="0" w:line="256" w:lineRule="auto"/>
        <w:jc w:val="right"/>
        <w:rPr>
          <w:rFonts w:ascii="Times New Roman" w:eastAsia="Times New Roman" w:hAnsi="Times New Roman" w:cs="Times New Roman"/>
          <w:color w:val="000000"/>
          <w:sz w:val="24"/>
          <w:lang w:eastAsia="ru-RU"/>
        </w:rPr>
      </w:pPr>
      <w:r w:rsidRPr="00842B1C">
        <w:rPr>
          <w:rFonts w:ascii="Times New Roman" w:eastAsia="Times New Roman" w:hAnsi="Times New Roman" w:cs="Times New Roman"/>
          <w:color w:val="000000"/>
          <w:sz w:val="24"/>
          <w:lang w:eastAsia="ru-RU"/>
        </w:rPr>
        <w:t xml:space="preserve">Додаток </w:t>
      </w:r>
      <w:r w:rsidR="0005195D">
        <w:rPr>
          <w:rFonts w:ascii="Times New Roman" w:eastAsia="Times New Roman" w:hAnsi="Times New Roman" w:cs="Times New Roman"/>
          <w:color w:val="000000"/>
          <w:sz w:val="24"/>
          <w:lang w:eastAsia="ru-RU"/>
        </w:rPr>
        <w:t xml:space="preserve"> 2</w:t>
      </w:r>
    </w:p>
    <w:p w14:paraId="73DE85AA" w14:textId="586F90AD" w:rsidR="00842B1C" w:rsidRPr="00842B1C" w:rsidRDefault="00B46FC7" w:rsidP="00B46FC7">
      <w:pPr>
        <w:spacing w:after="0" w:line="256" w:lineRule="auto"/>
        <w:ind w:left="6372" w:firstLine="708"/>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842B1C" w:rsidRPr="00842B1C">
        <w:rPr>
          <w:rFonts w:ascii="Times New Roman" w:eastAsia="Times New Roman" w:hAnsi="Times New Roman" w:cs="Times New Roman"/>
          <w:color w:val="000000"/>
          <w:sz w:val="24"/>
          <w:lang w:eastAsia="ru-RU"/>
        </w:rPr>
        <w:t>до наказу</w:t>
      </w:r>
      <w:r w:rsidR="0005195D">
        <w:rPr>
          <w:rFonts w:ascii="Times New Roman" w:eastAsia="Times New Roman" w:hAnsi="Times New Roman" w:cs="Times New Roman"/>
          <w:color w:val="000000"/>
          <w:sz w:val="24"/>
          <w:lang w:eastAsia="ru-RU"/>
        </w:rPr>
        <w:t xml:space="preserve"> </w:t>
      </w:r>
      <w:r w:rsidR="00DC761D" w:rsidRPr="00842B1C">
        <w:rPr>
          <w:rFonts w:ascii="Times New Roman" w:eastAsia="Times New Roman" w:hAnsi="Times New Roman" w:cs="Times New Roman"/>
          <w:color w:val="000000"/>
          <w:sz w:val="24"/>
          <w:lang w:eastAsia="ru-RU"/>
        </w:rPr>
        <w:t>№</w:t>
      </w:r>
      <w:r w:rsidR="0005195D">
        <w:rPr>
          <w:rFonts w:ascii="Times New Roman" w:eastAsia="Times New Roman" w:hAnsi="Times New Roman" w:cs="Times New Roman"/>
          <w:color w:val="000000"/>
          <w:sz w:val="24"/>
          <w:lang w:eastAsia="ru-RU"/>
        </w:rPr>
        <w:t xml:space="preserve"> </w:t>
      </w:r>
      <w:r w:rsidR="00DC761D" w:rsidRPr="00842B1C">
        <w:rPr>
          <w:rFonts w:ascii="Times New Roman" w:eastAsia="Times New Roman" w:hAnsi="Times New Roman" w:cs="Times New Roman"/>
          <w:color w:val="000000"/>
          <w:sz w:val="24"/>
          <w:lang w:eastAsia="ru-RU"/>
        </w:rPr>
        <w:t>3</w:t>
      </w:r>
      <w:r w:rsidR="00DC761D">
        <w:rPr>
          <w:rFonts w:ascii="Times New Roman" w:eastAsia="Times New Roman" w:hAnsi="Times New Roman" w:cs="Times New Roman"/>
          <w:color w:val="000000"/>
          <w:sz w:val="24"/>
          <w:lang w:eastAsia="ru-RU"/>
        </w:rPr>
        <w:t>0</w:t>
      </w:r>
      <w:r w:rsidR="00842B1C" w:rsidRPr="00842B1C">
        <w:rPr>
          <w:rFonts w:ascii="Times New Roman" w:eastAsia="Times New Roman" w:hAnsi="Times New Roman" w:cs="Times New Roman"/>
          <w:color w:val="000000"/>
          <w:sz w:val="24"/>
          <w:lang w:eastAsia="ru-RU"/>
        </w:rPr>
        <w:t xml:space="preserve"> </w:t>
      </w:r>
    </w:p>
    <w:p w14:paraId="3ABAC4F7" w14:textId="1CA5D42E" w:rsidR="00842B1C" w:rsidRPr="00842B1C" w:rsidRDefault="00842B1C" w:rsidP="00842B1C">
      <w:pPr>
        <w:spacing w:after="0" w:line="256" w:lineRule="auto"/>
        <w:jc w:val="right"/>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4"/>
          <w:lang w:eastAsia="ru-RU"/>
        </w:rPr>
        <w:t>від 0</w:t>
      </w:r>
      <w:r w:rsidR="00DC761D">
        <w:rPr>
          <w:rFonts w:ascii="Times New Roman" w:eastAsia="Times New Roman" w:hAnsi="Times New Roman" w:cs="Times New Roman"/>
          <w:color w:val="000000"/>
          <w:sz w:val="24"/>
          <w:lang w:eastAsia="ru-RU"/>
        </w:rPr>
        <w:t>1</w:t>
      </w:r>
      <w:r w:rsidRPr="00842B1C">
        <w:rPr>
          <w:rFonts w:ascii="Times New Roman" w:eastAsia="Times New Roman" w:hAnsi="Times New Roman" w:cs="Times New Roman"/>
          <w:color w:val="000000"/>
          <w:sz w:val="24"/>
          <w:lang w:eastAsia="ru-RU"/>
        </w:rPr>
        <w:t>.0</w:t>
      </w:r>
      <w:r w:rsidR="00DC761D">
        <w:rPr>
          <w:rFonts w:ascii="Times New Roman" w:eastAsia="Times New Roman" w:hAnsi="Times New Roman" w:cs="Times New Roman"/>
          <w:color w:val="000000"/>
          <w:sz w:val="24"/>
          <w:lang w:eastAsia="ru-RU"/>
        </w:rPr>
        <w:t>9</w:t>
      </w:r>
      <w:r w:rsidRPr="00842B1C">
        <w:rPr>
          <w:rFonts w:ascii="Times New Roman" w:eastAsia="Times New Roman" w:hAnsi="Times New Roman" w:cs="Times New Roman"/>
          <w:color w:val="000000"/>
          <w:sz w:val="24"/>
          <w:lang w:eastAsia="ru-RU"/>
        </w:rPr>
        <w:t>.20</w:t>
      </w:r>
      <w:r w:rsidR="00DC761D">
        <w:rPr>
          <w:rFonts w:ascii="Times New Roman" w:eastAsia="Times New Roman" w:hAnsi="Times New Roman" w:cs="Times New Roman"/>
          <w:color w:val="000000"/>
          <w:sz w:val="24"/>
          <w:lang w:eastAsia="ru-RU"/>
        </w:rPr>
        <w:t>23</w:t>
      </w:r>
      <w:r w:rsidRPr="00842B1C">
        <w:rPr>
          <w:rFonts w:ascii="Times New Roman" w:eastAsia="Times New Roman" w:hAnsi="Times New Roman" w:cs="Times New Roman"/>
          <w:color w:val="000000"/>
          <w:sz w:val="24"/>
          <w:lang w:eastAsia="ru-RU"/>
        </w:rPr>
        <w:t xml:space="preserve">р. </w:t>
      </w:r>
    </w:p>
    <w:p w14:paraId="2A231B76" w14:textId="77777777" w:rsidR="00842B1C" w:rsidRPr="00842B1C" w:rsidRDefault="00842B1C" w:rsidP="00842B1C">
      <w:pPr>
        <w:spacing w:after="0" w:line="256" w:lineRule="auto"/>
        <w:ind w:left="10" w:right="8" w:hanging="10"/>
        <w:jc w:val="center"/>
        <w:rPr>
          <w:rFonts w:ascii="Times New Roman" w:eastAsia="Times New Roman" w:hAnsi="Times New Roman" w:cs="Times New Roman"/>
          <w:b/>
          <w:color w:val="000000"/>
          <w:sz w:val="28"/>
          <w:lang w:eastAsia="ru-RU"/>
        </w:rPr>
      </w:pPr>
    </w:p>
    <w:p w14:paraId="1FE14EA4" w14:textId="77777777" w:rsidR="00842B1C" w:rsidRPr="00842B1C" w:rsidRDefault="00842B1C" w:rsidP="00842B1C">
      <w:pPr>
        <w:spacing w:after="0" w:line="256" w:lineRule="auto"/>
        <w:ind w:left="10" w:right="8" w:hanging="10"/>
        <w:jc w:val="center"/>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 xml:space="preserve">ПОРЯДОК </w:t>
      </w:r>
    </w:p>
    <w:p w14:paraId="2192BC14" w14:textId="77777777" w:rsidR="00842B1C" w:rsidRPr="00842B1C" w:rsidRDefault="00842B1C" w:rsidP="00842B1C">
      <w:pPr>
        <w:spacing w:after="0" w:line="256" w:lineRule="auto"/>
        <w:ind w:left="140"/>
        <w:jc w:val="center"/>
        <w:rPr>
          <w:rFonts w:ascii="Times New Roman" w:eastAsia="Times New Roman" w:hAnsi="Times New Roman" w:cs="Times New Roman"/>
          <w:b/>
          <w:color w:val="000000"/>
          <w:sz w:val="28"/>
          <w:lang w:eastAsia="ru-RU"/>
        </w:rPr>
      </w:pPr>
      <w:r w:rsidRPr="00842B1C">
        <w:rPr>
          <w:rFonts w:ascii="Times New Roman" w:eastAsia="Times New Roman" w:hAnsi="Times New Roman" w:cs="Times New Roman"/>
          <w:b/>
          <w:color w:val="000000"/>
          <w:sz w:val="28"/>
          <w:lang w:eastAsia="ru-RU"/>
        </w:rPr>
        <w:t xml:space="preserve">подання та розгляду заяв про випадки </w:t>
      </w:r>
      <w:proofErr w:type="spellStart"/>
      <w:r w:rsidRPr="00842B1C">
        <w:rPr>
          <w:rFonts w:ascii="Times New Roman" w:eastAsia="Times New Roman" w:hAnsi="Times New Roman" w:cs="Times New Roman"/>
          <w:b/>
          <w:color w:val="000000"/>
          <w:sz w:val="28"/>
          <w:lang w:eastAsia="ru-RU"/>
        </w:rPr>
        <w:t>булінгу</w:t>
      </w:r>
      <w:proofErr w:type="spellEnd"/>
    </w:p>
    <w:p w14:paraId="69E4F2C2" w14:textId="77777777" w:rsidR="00DC761D" w:rsidRDefault="00842B1C" w:rsidP="00DC761D">
      <w:pPr>
        <w:spacing w:after="0" w:line="240" w:lineRule="auto"/>
        <w:ind w:left="10" w:right="9" w:hanging="10"/>
        <w:jc w:val="center"/>
        <w:rPr>
          <w:rFonts w:ascii="Times New Roman" w:eastAsia="Times New Roman" w:hAnsi="Times New Roman" w:cs="Times New Roman"/>
          <w:b/>
          <w:color w:val="000000"/>
          <w:sz w:val="28"/>
          <w:lang w:eastAsia="ru-RU"/>
        </w:rPr>
      </w:pPr>
      <w:r w:rsidRPr="00842B1C">
        <w:rPr>
          <w:rFonts w:ascii="Times New Roman" w:eastAsia="Times New Roman" w:hAnsi="Times New Roman" w:cs="Times New Roman"/>
          <w:b/>
          <w:color w:val="000000"/>
          <w:sz w:val="28"/>
          <w:lang w:eastAsia="ru-RU"/>
        </w:rPr>
        <w:t>в комунальному закладі</w:t>
      </w:r>
    </w:p>
    <w:p w14:paraId="415F3079" w14:textId="7BC25933" w:rsidR="00DC761D" w:rsidRPr="00FE19EF" w:rsidRDefault="00842B1C" w:rsidP="00DC761D">
      <w:pPr>
        <w:spacing w:after="0" w:line="240" w:lineRule="auto"/>
        <w:ind w:left="10" w:right="9" w:hanging="10"/>
        <w:jc w:val="center"/>
        <w:rPr>
          <w:rFonts w:ascii="Times New Roman" w:eastAsia="Times New Roman" w:hAnsi="Times New Roman" w:cs="Times New Roman"/>
          <w:b/>
          <w:color w:val="000000"/>
          <w:sz w:val="28"/>
          <w:lang w:eastAsia="ru-RU"/>
        </w:rPr>
      </w:pPr>
      <w:r w:rsidRPr="00842B1C">
        <w:rPr>
          <w:rFonts w:ascii="Times New Roman" w:eastAsia="Times New Roman" w:hAnsi="Times New Roman" w:cs="Times New Roman"/>
          <w:b/>
          <w:color w:val="000000"/>
          <w:sz w:val="28"/>
          <w:lang w:eastAsia="ru-RU"/>
        </w:rPr>
        <w:t xml:space="preserve"> </w:t>
      </w:r>
      <w:r w:rsidR="00DC761D" w:rsidRPr="00FE19EF">
        <w:rPr>
          <w:rFonts w:ascii="Times New Roman" w:eastAsia="Times New Roman" w:hAnsi="Times New Roman" w:cs="Times New Roman"/>
          <w:b/>
          <w:color w:val="000000"/>
          <w:sz w:val="28"/>
          <w:lang w:eastAsia="ru-RU"/>
        </w:rPr>
        <w:t>«</w:t>
      </w:r>
      <w:proofErr w:type="spellStart"/>
      <w:r w:rsidR="00DC761D">
        <w:rPr>
          <w:rFonts w:ascii="Times New Roman" w:eastAsia="Times New Roman" w:hAnsi="Times New Roman" w:cs="Times New Roman"/>
          <w:b/>
          <w:color w:val="000000"/>
          <w:sz w:val="28"/>
          <w:lang w:eastAsia="ru-RU"/>
        </w:rPr>
        <w:t>Кам</w:t>
      </w:r>
      <w:r w:rsidR="00DC761D" w:rsidRPr="00CF6D9D">
        <w:rPr>
          <w:rFonts w:ascii="Times New Roman" w:eastAsia="Times New Roman" w:hAnsi="Times New Roman" w:cs="Times New Roman"/>
          <w:b/>
          <w:color w:val="000000"/>
          <w:sz w:val="28"/>
          <w:vertAlign w:val="superscript"/>
          <w:lang w:eastAsia="ru-RU"/>
        </w:rPr>
        <w:t>,</w:t>
      </w:r>
      <w:r w:rsidR="00DC761D">
        <w:rPr>
          <w:rFonts w:ascii="Times New Roman" w:eastAsia="Times New Roman" w:hAnsi="Times New Roman" w:cs="Times New Roman"/>
          <w:b/>
          <w:color w:val="000000"/>
          <w:sz w:val="28"/>
          <w:lang w:eastAsia="ru-RU"/>
        </w:rPr>
        <w:t>янський</w:t>
      </w:r>
      <w:proofErr w:type="spellEnd"/>
      <w:r w:rsidR="00DC761D">
        <w:rPr>
          <w:rFonts w:ascii="Times New Roman" w:eastAsia="Times New Roman" w:hAnsi="Times New Roman" w:cs="Times New Roman"/>
          <w:b/>
          <w:color w:val="000000"/>
          <w:sz w:val="28"/>
          <w:lang w:eastAsia="ru-RU"/>
        </w:rPr>
        <w:t xml:space="preserve"> фаховий музичний коледж ім. М. Скорика  </w:t>
      </w:r>
      <w:r w:rsidR="00DC761D" w:rsidRPr="00FE19EF">
        <w:rPr>
          <w:rFonts w:ascii="Times New Roman" w:eastAsia="Times New Roman" w:hAnsi="Times New Roman" w:cs="Times New Roman"/>
          <w:b/>
          <w:color w:val="000000"/>
          <w:sz w:val="28"/>
          <w:lang w:eastAsia="ru-RU"/>
        </w:rPr>
        <w:t xml:space="preserve">» </w:t>
      </w:r>
      <w:r w:rsidR="00DC761D">
        <w:rPr>
          <w:rFonts w:ascii="Times New Roman" w:eastAsia="Times New Roman" w:hAnsi="Times New Roman" w:cs="Times New Roman"/>
          <w:b/>
          <w:color w:val="000000"/>
          <w:sz w:val="28"/>
          <w:lang w:eastAsia="ru-RU"/>
        </w:rPr>
        <w:t>ДОР</w:t>
      </w:r>
    </w:p>
    <w:p w14:paraId="1545FE38" w14:textId="07023BF2" w:rsidR="00842B1C" w:rsidRPr="00842B1C" w:rsidRDefault="00DC761D" w:rsidP="00842B1C">
      <w:pPr>
        <w:spacing w:after="0" w:line="256" w:lineRule="auto"/>
        <w:ind w:left="14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
    <w:p w14:paraId="3936719A" w14:textId="77777777" w:rsidR="00842B1C" w:rsidRPr="00842B1C" w:rsidRDefault="00842B1C" w:rsidP="00842B1C">
      <w:pPr>
        <w:spacing w:after="0" w:line="256" w:lineRule="auto"/>
        <w:ind w:left="66"/>
        <w:jc w:val="center"/>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 xml:space="preserve"> </w:t>
      </w:r>
    </w:p>
    <w:p w14:paraId="78B0F0D1" w14:textId="774DABA4" w:rsidR="00842B1C" w:rsidRDefault="00842B1C" w:rsidP="00842B1C">
      <w:pPr>
        <w:keepNext/>
        <w:keepLines/>
        <w:spacing w:after="0" w:line="256" w:lineRule="auto"/>
        <w:ind w:left="10" w:right="4" w:hanging="10"/>
        <w:jc w:val="center"/>
        <w:outlineLvl w:val="0"/>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І. Загальні положення</w:t>
      </w:r>
      <w:r w:rsidRPr="00842B1C">
        <w:rPr>
          <w:rFonts w:ascii="Times New Roman" w:eastAsia="Times New Roman" w:hAnsi="Times New Roman" w:cs="Times New Roman"/>
          <w:color w:val="000000"/>
          <w:sz w:val="28"/>
          <w:lang w:eastAsia="ru-RU"/>
        </w:rPr>
        <w:t xml:space="preserve"> </w:t>
      </w:r>
    </w:p>
    <w:p w14:paraId="79BEAFEE" w14:textId="77777777" w:rsidR="00670620" w:rsidRPr="00842B1C" w:rsidRDefault="00670620" w:rsidP="00842B1C">
      <w:pPr>
        <w:keepNext/>
        <w:keepLines/>
        <w:spacing w:after="0" w:line="256" w:lineRule="auto"/>
        <w:ind w:left="10" w:right="4" w:hanging="10"/>
        <w:jc w:val="center"/>
        <w:outlineLvl w:val="0"/>
        <w:rPr>
          <w:rFonts w:ascii="Times New Roman" w:eastAsia="Times New Roman" w:hAnsi="Times New Roman" w:cs="Times New Roman"/>
          <w:b/>
          <w:color w:val="000000"/>
          <w:sz w:val="28"/>
          <w:lang w:eastAsia="ru-RU"/>
        </w:rPr>
      </w:pPr>
    </w:p>
    <w:p w14:paraId="371373E5" w14:textId="7E6D3125" w:rsidR="00842B1C" w:rsidRPr="00842B1C" w:rsidRDefault="00842B1C" w:rsidP="00B46FC7">
      <w:pPr>
        <w:spacing w:after="0" w:line="240" w:lineRule="auto"/>
        <w:ind w:left="10" w:right="9" w:hanging="10"/>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842B1C">
        <w:rPr>
          <w:rFonts w:ascii="Times New Roman" w:eastAsia="Times New Roman" w:hAnsi="Times New Roman" w:cs="Times New Roman"/>
          <w:color w:val="000000"/>
          <w:sz w:val="28"/>
          <w:lang w:eastAsia="ru-RU"/>
        </w:rPr>
        <w:t>булінгу</w:t>
      </w:r>
      <w:proofErr w:type="spellEnd"/>
      <w:r w:rsidRPr="00842B1C">
        <w:rPr>
          <w:rFonts w:ascii="Times New Roman" w:eastAsia="Times New Roman" w:hAnsi="Times New Roman" w:cs="Times New Roman"/>
          <w:color w:val="000000"/>
          <w:sz w:val="28"/>
          <w:lang w:eastAsia="ru-RU"/>
        </w:rPr>
        <w:t xml:space="preserve"> (цькуванню)» від 18.12.2018 №2657-VІІІ та з метою систематизації роботи щодо подання та розгляду заяв про випадки </w:t>
      </w:r>
      <w:proofErr w:type="spellStart"/>
      <w:r w:rsidRPr="00842B1C">
        <w:rPr>
          <w:rFonts w:ascii="Times New Roman" w:eastAsia="Times New Roman" w:hAnsi="Times New Roman" w:cs="Times New Roman"/>
          <w:color w:val="000000"/>
          <w:sz w:val="28"/>
          <w:lang w:eastAsia="ru-RU"/>
        </w:rPr>
        <w:t>булінгу</w:t>
      </w:r>
      <w:proofErr w:type="spellEnd"/>
      <w:r w:rsidRPr="00842B1C">
        <w:rPr>
          <w:rFonts w:ascii="Times New Roman" w:eastAsia="Times New Roman" w:hAnsi="Times New Roman" w:cs="Times New Roman"/>
          <w:color w:val="000000"/>
          <w:sz w:val="28"/>
          <w:lang w:eastAsia="ru-RU"/>
        </w:rPr>
        <w:t xml:space="preserve"> в комунальному закладі </w:t>
      </w:r>
      <w:r w:rsidR="00B46FC7" w:rsidRPr="00FE19EF">
        <w:rPr>
          <w:rFonts w:ascii="Times New Roman" w:eastAsia="Times New Roman" w:hAnsi="Times New Roman" w:cs="Times New Roman"/>
          <w:b/>
          <w:color w:val="000000"/>
          <w:sz w:val="28"/>
          <w:lang w:eastAsia="ru-RU"/>
        </w:rPr>
        <w:t>«</w:t>
      </w:r>
      <w:proofErr w:type="spellStart"/>
      <w:r w:rsidR="00B46FC7" w:rsidRPr="00B46FC7">
        <w:rPr>
          <w:rFonts w:ascii="Times New Roman" w:eastAsia="Times New Roman" w:hAnsi="Times New Roman" w:cs="Times New Roman"/>
          <w:bCs/>
          <w:color w:val="000000"/>
          <w:sz w:val="28"/>
          <w:lang w:eastAsia="ru-RU"/>
        </w:rPr>
        <w:t>Кам</w:t>
      </w:r>
      <w:r w:rsidR="00B46FC7" w:rsidRPr="00B46FC7">
        <w:rPr>
          <w:rFonts w:ascii="Times New Roman" w:eastAsia="Times New Roman" w:hAnsi="Times New Roman" w:cs="Times New Roman"/>
          <w:bCs/>
          <w:color w:val="000000"/>
          <w:sz w:val="28"/>
          <w:vertAlign w:val="superscript"/>
          <w:lang w:eastAsia="ru-RU"/>
        </w:rPr>
        <w:t>,</w:t>
      </w:r>
      <w:r w:rsidR="00B46FC7" w:rsidRPr="00B46FC7">
        <w:rPr>
          <w:rFonts w:ascii="Times New Roman" w:eastAsia="Times New Roman" w:hAnsi="Times New Roman" w:cs="Times New Roman"/>
          <w:bCs/>
          <w:color w:val="000000"/>
          <w:sz w:val="28"/>
          <w:lang w:eastAsia="ru-RU"/>
        </w:rPr>
        <w:t>янський</w:t>
      </w:r>
      <w:proofErr w:type="spellEnd"/>
      <w:r w:rsidR="00B46FC7" w:rsidRPr="00B46FC7">
        <w:rPr>
          <w:rFonts w:ascii="Times New Roman" w:eastAsia="Times New Roman" w:hAnsi="Times New Roman" w:cs="Times New Roman"/>
          <w:bCs/>
          <w:color w:val="000000"/>
          <w:sz w:val="28"/>
          <w:lang w:eastAsia="ru-RU"/>
        </w:rPr>
        <w:t xml:space="preserve"> фаховий музичний коледж ім. М. Скорика  » ДОР</w:t>
      </w:r>
      <w:r w:rsidRPr="00842B1C">
        <w:rPr>
          <w:rFonts w:ascii="Times New Roman" w:eastAsia="Times New Roman" w:hAnsi="Times New Roman" w:cs="Times New Roman"/>
          <w:color w:val="000000"/>
          <w:sz w:val="28"/>
          <w:lang w:eastAsia="ru-RU"/>
        </w:rPr>
        <w:t xml:space="preserve">, забезпечення гарантованого виконання вимог чинного законодавства і недопущення порушень у сфері освіти.  </w:t>
      </w:r>
    </w:p>
    <w:p w14:paraId="0051D650"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1.2. </w:t>
      </w:r>
      <w:proofErr w:type="spellStart"/>
      <w:r w:rsidRPr="00842B1C">
        <w:rPr>
          <w:rFonts w:ascii="Times New Roman" w:eastAsia="Times New Roman" w:hAnsi="Times New Roman" w:cs="Times New Roman"/>
          <w:color w:val="000000"/>
          <w:sz w:val="28"/>
          <w:lang w:eastAsia="ru-RU"/>
        </w:rPr>
        <w:t>Булінг</w:t>
      </w:r>
      <w:proofErr w:type="spellEnd"/>
      <w:r w:rsidRPr="00842B1C">
        <w:rPr>
          <w:rFonts w:ascii="Times New Roman" w:eastAsia="Times New Roman" w:hAnsi="Times New Roman" w:cs="Times New Roman"/>
          <w:color w:val="000000"/>
          <w:sz w:val="28"/>
          <w:lang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14:paraId="5E975E6D" w14:textId="4C8F922F"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1.3. Заяви про випадки </w:t>
      </w:r>
      <w:proofErr w:type="spellStart"/>
      <w:r w:rsidRPr="00842B1C">
        <w:rPr>
          <w:rFonts w:ascii="Times New Roman" w:eastAsia="Times New Roman" w:hAnsi="Times New Roman" w:cs="Times New Roman"/>
          <w:color w:val="000000"/>
          <w:sz w:val="28"/>
          <w:lang w:eastAsia="ru-RU"/>
        </w:rPr>
        <w:t>булінгу</w:t>
      </w:r>
      <w:proofErr w:type="spellEnd"/>
      <w:r w:rsidRPr="00842B1C">
        <w:rPr>
          <w:rFonts w:ascii="Times New Roman" w:eastAsia="Times New Roman" w:hAnsi="Times New Roman" w:cs="Times New Roman"/>
          <w:color w:val="000000"/>
          <w:sz w:val="28"/>
          <w:lang w:eastAsia="ru-RU"/>
        </w:rPr>
        <w:t xml:space="preserve"> можуть бути подані до</w:t>
      </w:r>
      <w:r w:rsidR="00015411">
        <w:rPr>
          <w:rFonts w:ascii="Times New Roman" w:eastAsia="Times New Roman" w:hAnsi="Times New Roman" w:cs="Times New Roman"/>
          <w:color w:val="000000"/>
          <w:sz w:val="28"/>
          <w:lang w:eastAsia="ru-RU"/>
        </w:rPr>
        <w:t xml:space="preserve"> навчального </w:t>
      </w:r>
      <w:r w:rsidRPr="00842B1C">
        <w:rPr>
          <w:rFonts w:ascii="Times New Roman" w:eastAsia="Times New Roman" w:hAnsi="Times New Roman" w:cs="Times New Roman"/>
          <w:color w:val="000000"/>
          <w:sz w:val="28"/>
          <w:lang w:eastAsia="ru-RU"/>
        </w:rPr>
        <w:t xml:space="preserve"> закладу письмово особисто, поштою або електронною поштою на вибір у вільній формі.  </w:t>
      </w:r>
    </w:p>
    <w:p w14:paraId="700E719C" w14:textId="6DB16B19"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1.4. Заяви про випадки </w:t>
      </w:r>
      <w:proofErr w:type="spellStart"/>
      <w:r w:rsidRPr="00842B1C">
        <w:rPr>
          <w:rFonts w:ascii="Times New Roman" w:eastAsia="Times New Roman" w:hAnsi="Times New Roman" w:cs="Times New Roman"/>
          <w:color w:val="000000"/>
          <w:sz w:val="28"/>
          <w:lang w:eastAsia="ru-RU"/>
        </w:rPr>
        <w:t>булінгу</w:t>
      </w:r>
      <w:proofErr w:type="spellEnd"/>
      <w:r w:rsidRPr="00842B1C">
        <w:rPr>
          <w:rFonts w:ascii="Times New Roman" w:eastAsia="Times New Roman" w:hAnsi="Times New Roman" w:cs="Times New Roman"/>
          <w:color w:val="000000"/>
          <w:sz w:val="28"/>
          <w:lang w:eastAsia="ru-RU"/>
        </w:rPr>
        <w:t xml:space="preserve"> можуть надавати на розгляд </w:t>
      </w:r>
      <w:r w:rsidR="00015411">
        <w:rPr>
          <w:rFonts w:ascii="Times New Roman" w:eastAsia="Times New Roman" w:hAnsi="Times New Roman" w:cs="Times New Roman"/>
          <w:color w:val="000000"/>
          <w:sz w:val="28"/>
          <w:lang w:eastAsia="ru-RU"/>
        </w:rPr>
        <w:t xml:space="preserve">здобувачі </w:t>
      </w:r>
      <w:proofErr w:type="spellStart"/>
      <w:r w:rsidR="00015411">
        <w:rPr>
          <w:rFonts w:ascii="Times New Roman" w:eastAsia="Times New Roman" w:hAnsi="Times New Roman" w:cs="Times New Roman"/>
          <w:color w:val="000000"/>
          <w:sz w:val="28"/>
          <w:lang w:eastAsia="ru-RU"/>
        </w:rPr>
        <w:t>освіти</w:t>
      </w:r>
      <w:r w:rsidRPr="00842B1C">
        <w:rPr>
          <w:rFonts w:ascii="Times New Roman" w:eastAsia="Times New Roman" w:hAnsi="Times New Roman" w:cs="Times New Roman"/>
          <w:color w:val="000000"/>
          <w:sz w:val="28"/>
          <w:lang w:eastAsia="ru-RU"/>
        </w:rPr>
        <w:t>і</w:t>
      </w:r>
      <w:proofErr w:type="spellEnd"/>
      <w:r w:rsidRPr="00842B1C">
        <w:rPr>
          <w:rFonts w:ascii="Times New Roman" w:eastAsia="Times New Roman" w:hAnsi="Times New Roman" w:cs="Times New Roman"/>
          <w:color w:val="000000"/>
          <w:sz w:val="28"/>
          <w:lang w:eastAsia="ru-RU"/>
        </w:rPr>
        <w:t xml:space="preserve">, їх батьки, законні представники, інші учасники освітнього процесу, свідком яких вони були особисто або інформацію про які отримали від інших осіб.  </w:t>
      </w:r>
    </w:p>
    <w:p w14:paraId="7529591E" w14:textId="77777777" w:rsidR="00842B1C" w:rsidRPr="00842B1C" w:rsidRDefault="00842B1C" w:rsidP="00842B1C">
      <w:pPr>
        <w:spacing w:after="0" w:line="256" w:lineRule="auto"/>
        <w:ind w:left="66"/>
        <w:jc w:val="center"/>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 xml:space="preserve"> </w:t>
      </w:r>
    </w:p>
    <w:p w14:paraId="4E4CC005" w14:textId="631ECE26" w:rsidR="00842B1C" w:rsidRDefault="00842B1C" w:rsidP="00842B1C">
      <w:pPr>
        <w:keepNext/>
        <w:keepLines/>
        <w:spacing w:after="0" w:line="256" w:lineRule="auto"/>
        <w:ind w:left="10" w:right="10" w:hanging="10"/>
        <w:jc w:val="center"/>
        <w:outlineLvl w:val="0"/>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ІІ. Процедура отримання заяв</w:t>
      </w:r>
      <w:r w:rsidRPr="00842B1C">
        <w:rPr>
          <w:rFonts w:ascii="Times New Roman" w:eastAsia="Times New Roman" w:hAnsi="Times New Roman" w:cs="Times New Roman"/>
          <w:color w:val="000000"/>
          <w:sz w:val="28"/>
          <w:lang w:eastAsia="ru-RU"/>
        </w:rPr>
        <w:t xml:space="preserve"> </w:t>
      </w:r>
    </w:p>
    <w:p w14:paraId="2FD7726E" w14:textId="77777777" w:rsidR="00670620" w:rsidRPr="00842B1C" w:rsidRDefault="00670620" w:rsidP="00842B1C">
      <w:pPr>
        <w:keepNext/>
        <w:keepLines/>
        <w:spacing w:after="0" w:line="256" w:lineRule="auto"/>
        <w:ind w:left="10" w:right="10" w:hanging="10"/>
        <w:jc w:val="center"/>
        <w:outlineLvl w:val="0"/>
        <w:rPr>
          <w:rFonts w:ascii="Times New Roman" w:eastAsia="Times New Roman" w:hAnsi="Times New Roman" w:cs="Times New Roman"/>
          <w:b/>
          <w:color w:val="000000"/>
          <w:sz w:val="28"/>
          <w:lang w:eastAsia="ru-RU"/>
        </w:rPr>
      </w:pPr>
    </w:p>
    <w:p w14:paraId="716F5DD9" w14:textId="66750C1B"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2.1. Усі заяви, що надійшли до </w:t>
      </w:r>
      <w:r w:rsidR="00015411">
        <w:rPr>
          <w:rFonts w:ascii="Times New Roman" w:eastAsia="Times New Roman" w:hAnsi="Times New Roman" w:cs="Times New Roman"/>
          <w:color w:val="000000"/>
          <w:sz w:val="28"/>
          <w:lang w:eastAsia="ru-RU"/>
        </w:rPr>
        <w:t xml:space="preserve">навчального </w:t>
      </w:r>
      <w:r w:rsidRPr="00842B1C">
        <w:rPr>
          <w:rFonts w:ascii="Times New Roman" w:eastAsia="Times New Roman" w:hAnsi="Times New Roman" w:cs="Times New Roman"/>
          <w:color w:val="000000"/>
          <w:sz w:val="28"/>
          <w:lang w:eastAsia="ru-RU"/>
        </w:rPr>
        <w:t xml:space="preserve">закладу поштою, електронною поштою, у письмовій формі, приймаються у день їх надходження з урахуванням правил внутрішнього трудового розпорядку.  </w:t>
      </w:r>
    </w:p>
    <w:p w14:paraId="58704C76"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2.2. Заяви електронною поштою приймаються з електронної адреси закладу. Перевірку наявності надходження заяв на електронну пошту здійснює секретар та невідкладно передає їх для реєстрації.  </w:t>
      </w:r>
    </w:p>
    <w:p w14:paraId="673223CE" w14:textId="77777777" w:rsidR="00842B1C" w:rsidRPr="00842B1C" w:rsidRDefault="00842B1C" w:rsidP="00842B1C">
      <w:pPr>
        <w:spacing w:after="0" w:line="256" w:lineRule="auto"/>
        <w:ind w:left="777"/>
        <w:jc w:val="center"/>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 </w:t>
      </w:r>
    </w:p>
    <w:p w14:paraId="099486FB" w14:textId="492B95CA" w:rsidR="00842B1C" w:rsidRDefault="00842B1C" w:rsidP="00842B1C">
      <w:pPr>
        <w:keepNext/>
        <w:keepLines/>
        <w:spacing w:after="0" w:line="256" w:lineRule="auto"/>
        <w:ind w:left="10" w:right="13" w:hanging="10"/>
        <w:jc w:val="center"/>
        <w:outlineLvl w:val="0"/>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ІІІ. Ведення реєстрації та обліку заяв</w:t>
      </w:r>
      <w:r w:rsidRPr="00842B1C">
        <w:rPr>
          <w:rFonts w:ascii="Times New Roman" w:eastAsia="Times New Roman" w:hAnsi="Times New Roman" w:cs="Times New Roman"/>
          <w:color w:val="000000"/>
          <w:sz w:val="28"/>
          <w:lang w:eastAsia="ru-RU"/>
        </w:rPr>
        <w:t xml:space="preserve"> </w:t>
      </w:r>
    </w:p>
    <w:p w14:paraId="281E5474" w14:textId="77777777" w:rsidR="00643454" w:rsidRPr="00842B1C" w:rsidRDefault="00643454" w:rsidP="00842B1C">
      <w:pPr>
        <w:keepNext/>
        <w:keepLines/>
        <w:spacing w:after="0" w:line="256" w:lineRule="auto"/>
        <w:ind w:left="10" w:right="13" w:hanging="10"/>
        <w:jc w:val="center"/>
        <w:outlineLvl w:val="0"/>
        <w:rPr>
          <w:rFonts w:ascii="Times New Roman" w:eastAsia="Times New Roman" w:hAnsi="Times New Roman" w:cs="Times New Roman"/>
          <w:b/>
          <w:color w:val="000000"/>
          <w:sz w:val="28"/>
          <w:lang w:eastAsia="ru-RU"/>
        </w:rPr>
      </w:pPr>
    </w:p>
    <w:p w14:paraId="220B094D" w14:textId="77777777" w:rsidR="00842B1C" w:rsidRPr="00842B1C" w:rsidRDefault="00842B1C" w:rsidP="00842B1C">
      <w:pPr>
        <w:spacing w:after="0" w:line="268" w:lineRule="auto"/>
        <w:ind w:left="706" w:right="3"/>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3.1. Реєстрації підлягають усі отримані заяви.  </w:t>
      </w:r>
    </w:p>
    <w:p w14:paraId="1C7098B4"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lastRenderedPageBreak/>
        <w:t xml:space="preserve">3.2. Заявам присвоюється реєстраційна дата фактичного дня надходження заяви.  </w:t>
      </w:r>
    </w:p>
    <w:p w14:paraId="269F010B" w14:textId="3BAC79A7" w:rsidR="00842B1C" w:rsidRPr="00842B1C" w:rsidRDefault="00670620" w:rsidP="00670620">
      <w:pPr>
        <w:spacing w:after="0" w:line="256" w:lineRule="auto"/>
        <w:ind w:right="183"/>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842B1C" w:rsidRPr="00842B1C">
        <w:rPr>
          <w:rFonts w:ascii="Times New Roman" w:eastAsia="Times New Roman" w:hAnsi="Times New Roman" w:cs="Times New Roman"/>
          <w:color w:val="000000"/>
          <w:sz w:val="28"/>
          <w:lang w:eastAsia="ru-RU"/>
        </w:rPr>
        <w:t xml:space="preserve">3.3. Заяви реєструються у журналі реєстрації звернень громадян.  </w:t>
      </w:r>
    </w:p>
    <w:p w14:paraId="3CF7B9B2"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3.4. Для реєстрації заяви, подані в електронній формі, дублюються на паперових носіях.  </w:t>
      </w:r>
    </w:p>
    <w:p w14:paraId="069BAC12"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3.5. Реєстраційний номер на заяві ставиться на нижньому полі першого аркуша документа праворуч. Він може проставлятися за допомогою використання реєстраційного штампа або в інший спосіб.  </w:t>
      </w:r>
    </w:p>
    <w:p w14:paraId="1D24F02E"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3.6. Якщо заявник особисто подав заяву, на другому друкованому примірнику заяви, що залишається у заявника (у разі його автентичності першому примірнику заяви, який залишається для реєстрації), проставляється підпис, дата та за необхідності час надання заяви на реєстрацію.  </w:t>
      </w:r>
    </w:p>
    <w:p w14:paraId="2D1ECCAF" w14:textId="77777777" w:rsidR="00842B1C" w:rsidRPr="00842B1C" w:rsidRDefault="00842B1C" w:rsidP="00842B1C">
      <w:pPr>
        <w:spacing w:after="0" w:line="256" w:lineRule="auto"/>
        <w:ind w:left="706"/>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 </w:t>
      </w:r>
    </w:p>
    <w:p w14:paraId="119F235A" w14:textId="62C3D021" w:rsidR="00842B1C" w:rsidRDefault="00842B1C" w:rsidP="00842B1C">
      <w:pPr>
        <w:keepNext/>
        <w:keepLines/>
        <w:spacing w:after="0" w:line="256" w:lineRule="auto"/>
        <w:ind w:left="10" w:right="10" w:hanging="10"/>
        <w:jc w:val="center"/>
        <w:outlineLvl w:val="0"/>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b/>
          <w:color w:val="000000"/>
          <w:sz w:val="28"/>
          <w:lang w:eastAsia="ru-RU"/>
        </w:rPr>
        <w:t>ІV. Процедура розгляду заяв</w:t>
      </w:r>
      <w:r w:rsidRPr="00842B1C">
        <w:rPr>
          <w:rFonts w:ascii="Times New Roman" w:eastAsia="Times New Roman" w:hAnsi="Times New Roman" w:cs="Times New Roman"/>
          <w:color w:val="000000"/>
          <w:sz w:val="28"/>
          <w:lang w:eastAsia="ru-RU"/>
        </w:rPr>
        <w:t xml:space="preserve"> </w:t>
      </w:r>
    </w:p>
    <w:p w14:paraId="0D146978" w14:textId="77777777" w:rsidR="00670620" w:rsidRPr="00842B1C" w:rsidRDefault="00670620" w:rsidP="00842B1C">
      <w:pPr>
        <w:keepNext/>
        <w:keepLines/>
        <w:spacing w:after="0" w:line="256" w:lineRule="auto"/>
        <w:ind w:left="10" w:right="10" w:hanging="10"/>
        <w:jc w:val="center"/>
        <w:outlineLvl w:val="0"/>
        <w:rPr>
          <w:rFonts w:ascii="Times New Roman" w:eastAsia="Times New Roman" w:hAnsi="Times New Roman" w:cs="Times New Roman"/>
          <w:b/>
          <w:color w:val="000000"/>
          <w:sz w:val="28"/>
          <w:lang w:eastAsia="ru-RU"/>
        </w:rPr>
      </w:pPr>
    </w:p>
    <w:p w14:paraId="211BFC01"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4.1. Заяви обов’язково розглядаються директором та результати їх розгляду фіксуються у резолюціях. Резолюція оформлюється протягом 1 робочого дня з моменту реєстрації заяви.  </w:t>
      </w:r>
    </w:p>
    <w:p w14:paraId="499F70B4"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4.2. Усі заяви після ознайомлення директором повертаються секретарю, який передає їх виконавцеві на опрацювання.  </w:t>
      </w:r>
    </w:p>
    <w:p w14:paraId="04B38807" w14:textId="77777777" w:rsidR="00842B1C" w:rsidRPr="00842B1C" w:rsidRDefault="00842B1C" w:rsidP="00842B1C">
      <w:pPr>
        <w:spacing w:after="0" w:line="268" w:lineRule="auto"/>
        <w:ind w:left="-15" w:right="3" w:firstLine="696"/>
        <w:jc w:val="both"/>
        <w:rPr>
          <w:rFonts w:ascii="Times New Roman" w:eastAsia="Times New Roman" w:hAnsi="Times New Roman" w:cs="Times New Roman"/>
          <w:color w:val="000000"/>
          <w:sz w:val="28"/>
          <w:lang w:eastAsia="ru-RU"/>
        </w:rPr>
      </w:pPr>
      <w:r w:rsidRPr="00842B1C">
        <w:rPr>
          <w:rFonts w:ascii="Times New Roman" w:eastAsia="Times New Roman" w:hAnsi="Times New Roman" w:cs="Times New Roman"/>
          <w:color w:val="000000"/>
          <w:sz w:val="28"/>
          <w:lang w:eastAsia="ru-RU"/>
        </w:rPr>
        <w:t xml:space="preserve">4.3. Розгляд заяви здійснюється протягом п’яти робочих днів з дня її отримання. </w:t>
      </w:r>
    </w:p>
    <w:p w14:paraId="16FD2B5A" w14:textId="77777777" w:rsidR="00540EF4" w:rsidRDefault="00540EF4"/>
    <w:sectPr w:rsidR="00540E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6C"/>
    <w:rsid w:val="00015411"/>
    <w:rsid w:val="0005195D"/>
    <w:rsid w:val="00540EF4"/>
    <w:rsid w:val="005F31A5"/>
    <w:rsid w:val="00643454"/>
    <w:rsid w:val="00670620"/>
    <w:rsid w:val="0074606C"/>
    <w:rsid w:val="00842B1C"/>
    <w:rsid w:val="00B46FC7"/>
    <w:rsid w:val="00DC7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BC52"/>
  <w15:chartTrackingRefBased/>
  <w15:docId w15:val="{A60A1A60-04C5-46E9-B185-E5E43DE2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1973</Words>
  <Characters>1126</Characters>
  <Application>Microsoft Office Word</Application>
  <DocSecurity>0</DocSecurity>
  <Lines>9</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2023-11-22T09:48:00Z</dcterms:created>
  <dcterms:modified xsi:type="dcterms:W3CDTF">2023-11-22T10:47:00Z</dcterms:modified>
</cp:coreProperties>
</file>